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6048713.xml.htm"/>
      <w:bookmarkStart w:id="1" w:name="kswkform4_17460487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DIAZ PAUL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891,844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63"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8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Time-Based 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13.38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342,040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342,040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13.38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339,088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339,088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"Exit" Form 4 is voluntarily filed to report solely that the Reporting Person is no longer serving in the roles of Director and President and Chief Executive Officer of the Company, effective April 30, 2025, and therefore is no longer subject to Section 16 reporting.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Paul J. Diaz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4247"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3403</Characters>
  <CharactersWithSpaces>3961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