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11398651.xml.htm"/>
      <w:bookmarkStart w:id="1" w:name="kswkform4_171139865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Verratti Mark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322 NORTH 2200 WEST</w:t>
                  </w:r>
                </w:p>
              </w:tc>
            </w:tr>
            <w:tr>
              <w:trPr/>
              <w:tc>
                <w:tcPr>
                  <w:tcW w:w="343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SALT LAKE CITY</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UT</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84116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MYRIAD GENETICS INC</w:t>
              </w:r>
            </w:hyperlink>
            <w:r>
              <w:rPr/>
              <w:t xml:space="preserve"> [ </w:t>
            </w:r>
            <w:r>
              <w:rPr>
                <w:rFonts w:ascii="Times;serif" w:hAnsi="Times;serif"/>
                <w:color w:val="0000FF"/>
                <w:sz w:val="24"/>
                <w:shd w:fill="FFFFFF" w:val="clear"/>
              </w:rPr>
              <w:t>MYGN</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Commercial Officer</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03/22/2024</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50"/>
        <w:gridCol w:w="459"/>
        <w:gridCol w:w="756"/>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03/22/2024</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r>
              <w:rPr/>
              <w:t xml:space="preserve"> </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1,648</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22.24</w:t>
            </w:r>
            <w:r>
              <w:rPr/>
              <w:t xml:space="preserve"> </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303,036</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03/24/2024</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r>
              <w:rPr/>
              <w:t xml:space="preserve"> </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1,661</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22.24</w:t>
            </w:r>
            <w:r>
              <w:rPr/>
              <w:t xml:space="preserve"> </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301,375</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03/24/2024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(2)</w:t>
            </w:r>
            <w:r>
              <w:rPr/>
              <w:t xml:space="preserve"> </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1,584</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22.24</w:t>
            </w:r>
            <w:r>
              <w:rPr/>
              <w:t xml:space="preserve"> </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299,791</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withheld by the Company to satisfy tax withholding obligations in connection with the vesting of restricted stock units granted to the reporting person. The number of shares of Myriad common stock withheld was determined based on the closing price of Myriad common stock on March 22, 2024.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shares withheld by the Company to satisfy tax withholding obligations in connection with the vesting of performance-based restricted stock units granted to the reporting person. The number of shares of Myriad common stock withheld was determined based on the closing price of Myriad common stock on March 22, 2024.</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Justin Hunter For: Mark Verratti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03/25/2024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517026" TargetMode="External"/><Relationship Id="rId4" Type="http://schemas.openxmlformats.org/officeDocument/2006/relationships/hyperlink" Target="http://www.sec.gov/cgi-bin/browse-edgar?action=getcompany&amp;CIK=0000899923"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678</Words>
  <Characters>3677</Characters>
  <CharactersWithSpaces>4281</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