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77266.xml.htm"/>
      <w:bookmarkStart w:id="1" w:name="kswkform4_178967726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Sikri Vishal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322 NORTH 2200 WEST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MYRIAD GENETICS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MYGN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Commercial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1059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257,731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351,224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time-based restricted stock units granted pursuant to the Issuer's 2026 Employee, Director and Consultant Equity Incentive Plan. Each restricted stock unit represents a contingent right to receive one share of the Issuer's common stock and vests in three equal annual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Justin Hunter For: Vishal Sikri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1406" TargetMode="External"/><Relationship Id="rId5" Type="http://schemas.openxmlformats.org/officeDocument/2006/relationships/hyperlink" Target="http://www.sec.gov/cgi-bin/browse-edgar?action=getcompany&amp;CIK=00008999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619</Words>
  <Characters>3366</Characters>
  <CharactersWithSpaces>3917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